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>
          <w:rFonts w:ascii="Nunito" w:cs="Nunito" w:eastAsia="Nunito" w:hAnsi="Nunito"/>
          <w:sz w:val="30"/>
          <w:szCs w:val="30"/>
        </w:rPr>
      </w:pPr>
      <w:r w:rsidDel="00000000" w:rsidR="00000000" w:rsidRPr="00000000">
        <w:rPr>
          <w:rFonts w:ascii="Nunito" w:cs="Nunito" w:eastAsia="Nunito" w:hAnsi="Nunito"/>
          <w:sz w:val="30"/>
          <w:szCs w:val="30"/>
          <w:rtl w:val="0"/>
        </w:rPr>
        <w:t xml:space="preserve">This document was generated by </w:t>
      </w:r>
      <w:hyperlink r:id="rId6">
        <w:r w:rsidDel="00000000" w:rsidR="00000000" w:rsidRPr="00000000">
          <w:rPr>
            <w:rFonts w:ascii="Nunito" w:cs="Nunito" w:eastAsia="Nunito" w:hAnsi="Nunito"/>
            <w:color w:val="1155cc"/>
            <w:sz w:val="30"/>
            <w:szCs w:val="30"/>
            <w:u w:val="single"/>
            <w:rtl w:val="0"/>
          </w:rPr>
          <w:t xml:space="preserve">Mimesis</w:t>
        </w:r>
      </w:hyperlink>
      <w:r w:rsidDel="00000000" w:rsidR="00000000" w:rsidRPr="00000000">
        <w:rPr>
          <w:rFonts w:ascii="Nunito" w:cs="Nunito" w:eastAsia="Nunito" w:hAnsi="Nunito"/>
          <w:sz w:val="30"/>
          <w:szCs w:val="30"/>
          <w:rtl w:val="0"/>
        </w:rPr>
        <w:t xml:space="preserve"> for testing purposes.</w:t>
      </w:r>
    </w:p>
    <w:p w:rsidR="00000000" w:rsidDel="00000000" w:rsidP="00000000" w:rsidRDefault="00000000" w:rsidRPr="00000000" w14:paraId="00000002">
      <w:pPr>
        <w:rPr>
          <w:rFonts w:ascii="Nunito" w:cs="Nunito" w:eastAsia="Nunito" w:hAnsi="Nunito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Nunito" w:cs="Nunito" w:eastAsia="Nunito" w:hAnsi="Nunito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Nunito" w:cs="Nunito" w:eastAsia="Nunito" w:hAnsi="Nunito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Nunito" w:cs="Nunito" w:eastAsia="Nunito" w:hAnsi="Nunito"/>
          <w:sz w:val="30"/>
          <w:szCs w:val="30"/>
        </w:rPr>
      </w:pPr>
      <w:r w:rsidDel="00000000" w:rsidR="00000000" w:rsidRPr="00000000">
        <w:rPr>
          <w:rFonts w:ascii="Nunito" w:cs="Nunito" w:eastAsia="Nunito" w:hAnsi="Nunito"/>
          <w:sz w:val="30"/>
          <w:szCs w:val="30"/>
        </w:rPr>
        <w:drawing>
          <wp:inline distB="114300" distT="114300" distL="114300" distR="114300">
            <wp:extent cx="5731200" cy="2184400"/>
            <wp:effectExtent b="25400" l="25400" r="25400" t="2540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2184400"/>
                    </a:xfrm>
                    <a:prstGeom prst="rect"/>
                    <a:ln w="25400">
                      <a:solidFill>
                        <a:srgbClr val="B7B7B7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Nunito" w:cs="Nunito" w:eastAsia="Nunito" w:hAnsi="Nunito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Nunito" w:cs="Nunito" w:eastAsia="Nunito" w:hAnsi="Nunito"/>
          <w:sz w:val="30"/>
          <w:szCs w:val="30"/>
        </w:rPr>
      </w:pPr>
      <w:hyperlink r:id="rId8">
        <w:r w:rsidDel="00000000" w:rsidR="00000000" w:rsidRPr="00000000">
          <w:rPr>
            <w:rFonts w:ascii="Nunito" w:cs="Nunito" w:eastAsia="Nunito" w:hAnsi="Nunito"/>
            <w:color w:val="1155cc"/>
            <w:sz w:val="30"/>
            <w:szCs w:val="30"/>
            <w:u w:val="single"/>
            <w:rtl w:val="0"/>
          </w:rPr>
          <w:t xml:space="preserve">Mimesis</w:t>
        </w:r>
      </w:hyperlink>
      <w:r w:rsidDel="00000000" w:rsidR="00000000" w:rsidRPr="00000000">
        <w:rPr>
          <w:rFonts w:ascii="Nunito" w:cs="Nunito" w:eastAsia="Nunito" w:hAnsi="Nunito"/>
          <w:sz w:val="30"/>
          <w:szCs w:val="30"/>
          <w:rtl w:val="0"/>
        </w:rPr>
        <w:t xml:space="preserve"> is a high-performance fake data generator for Python, which provides data for a variety of purposes in a variety of languages. The fake data could be used to populate a testing database, create fake API endpoints, create JSON and XML files of arbitrary structure, anonymize data taken from production, etc.</w:t>
      </w:r>
    </w:p>
    <w:p w:rsidR="00000000" w:rsidDel="00000000" w:rsidP="00000000" w:rsidRDefault="00000000" w:rsidRPr="00000000" w14:paraId="00000008">
      <w:pPr>
        <w:rPr>
          <w:rFonts w:ascii="Nunito" w:cs="Nunito" w:eastAsia="Nunito" w:hAnsi="Nunito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Nunito" w:cs="Nunito" w:eastAsia="Nunito" w:hAnsi="Nunito"/>
          <w:sz w:val="30"/>
          <w:szCs w:val="30"/>
        </w:rPr>
      </w:pPr>
      <w:r w:rsidDel="00000000" w:rsidR="00000000" w:rsidRPr="00000000">
        <w:rPr>
          <w:rFonts w:ascii="Nunito" w:cs="Nunito" w:eastAsia="Nunito" w:hAnsi="Nunito"/>
          <w:sz w:val="30"/>
          <w:szCs w:val="30"/>
          <w:rtl w:val="0"/>
        </w:rPr>
        <w:t xml:space="preserve">See: </w:t>
      </w:r>
      <w:hyperlink r:id="rId9">
        <w:r w:rsidDel="00000000" w:rsidR="00000000" w:rsidRPr="00000000">
          <w:rPr>
            <w:rFonts w:ascii="Nunito" w:cs="Nunito" w:eastAsia="Nunito" w:hAnsi="Nunito"/>
            <w:color w:val="1155cc"/>
            <w:sz w:val="30"/>
            <w:szCs w:val="30"/>
            <w:u w:val="single"/>
            <w:rtl w:val="0"/>
          </w:rPr>
          <w:t xml:space="preserve">https://mimesis.name/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Nunito" w:cs="Nunito" w:eastAsia="Nunito" w:hAnsi="Nunito"/>
          <w:sz w:val="30"/>
          <w:szCs w:val="30"/>
        </w:rPr>
      </w:pPr>
      <w:r w:rsidDel="00000000" w:rsidR="00000000" w:rsidRPr="00000000">
        <w:rPr>
          <w:rFonts w:ascii="Nunito" w:cs="Nunito" w:eastAsia="Nunito" w:hAnsi="Nunito"/>
          <w:sz w:val="30"/>
          <w:szCs w:val="30"/>
          <w:rtl w:val="0"/>
        </w:rPr>
        <w:t xml:space="preserve">Repository: </w:t>
      </w:r>
      <w:hyperlink r:id="rId10">
        <w:r w:rsidDel="00000000" w:rsidR="00000000" w:rsidRPr="00000000">
          <w:rPr>
            <w:rFonts w:ascii="Nunito" w:cs="Nunito" w:eastAsia="Nunito" w:hAnsi="Nunito"/>
            <w:color w:val="1155cc"/>
            <w:sz w:val="30"/>
            <w:szCs w:val="30"/>
            <w:u w:val="single"/>
            <w:rtl w:val="0"/>
          </w:rPr>
          <w:t xml:space="preserve">https://github.com/lk-geimfari/mimesis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Nunito" w:cs="Nunito" w:eastAsia="Nunito" w:hAnsi="Nunito"/>
          <w:sz w:val="30"/>
          <w:szCs w:val="30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Nuni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s://github.com/lk-geimfari/mimesis" TargetMode="External"/><Relationship Id="rId9" Type="http://schemas.openxmlformats.org/officeDocument/2006/relationships/hyperlink" Target="https://mimesis.name/" TargetMode="External"/><Relationship Id="rId5" Type="http://schemas.openxmlformats.org/officeDocument/2006/relationships/styles" Target="styles.xml"/><Relationship Id="rId6" Type="http://schemas.openxmlformats.org/officeDocument/2006/relationships/hyperlink" Target="https://github.com/lk-geimfari/mimesis" TargetMode="External"/><Relationship Id="rId7" Type="http://schemas.openxmlformats.org/officeDocument/2006/relationships/image" Target="media/image1.png"/><Relationship Id="rId8" Type="http://schemas.openxmlformats.org/officeDocument/2006/relationships/hyperlink" Target="https://github.com/lk-geimfari/mimesis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unito-regular.ttf"/><Relationship Id="rId2" Type="http://schemas.openxmlformats.org/officeDocument/2006/relationships/font" Target="fonts/Nunito-bold.ttf"/><Relationship Id="rId3" Type="http://schemas.openxmlformats.org/officeDocument/2006/relationships/font" Target="fonts/Nunito-italic.ttf"/><Relationship Id="rId4" Type="http://schemas.openxmlformats.org/officeDocument/2006/relationships/font" Target="fonts/Nuni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